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C31" w:rsidRPr="004D26C0" w:rsidRDefault="00A75C31" w:rsidP="004D26C0">
      <w:pPr>
        <w:tabs>
          <w:tab w:val="num" w:pos="284"/>
        </w:tabs>
        <w:jc w:val="center"/>
        <w:rPr>
          <w:b/>
          <w:u w:val="single"/>
        </w:rPr>
      </w:pPr>
      <w:r w:rsidRPr="004D26C0">
        <w:rPr>
          <w:b/>
          <w:u w:val="single"/>
        </w:rPr>
        <w:t xml:space="preserve">Careers Information </w:t>
      </w:r>
      <w:r w:rsidR="004D26C0" w:rsidRPr="004D26C0">
        <w:rPr>
          <w:b/>
          <w:u w:val="single"/>
        </w:rPr>
        <w:t>for Students</w:t>
      </w:r>
    </w:p>
    <w:p w:rsidR="002071B7" w:rsidRDefault="002071B7" w:rsidP="00A75C31">
      <w:pPr>
        <w:tabs>
          <w:tab w:val="num" w:pos="284"/>
        </w:tabs>
      </w:pPr>
      <w:r w:rsidRPr="002071B7">
        <w:t xml:space="preserve">Welcome to careers support and guidance at </w:t>
      </w:r>
      <w:r w:rsidR="00A23F82">
        <w:t xml:space="preserve">Haileybury </w:t>
      </w:r>
      <w:r w:rsidRPr="002071B7">
        <w:t xml:space="preserve">Turnford School.  </w:t>
      </w:r>
    </w:p>
    <w:p w:rsidR="002071B7" w:rsidRPr="004D26C0" w:rsidRDefault="002071B7" w:rsidP="00A75C31">
      <w:pPr>
        <w:tabs>
          <w:tab w:val="num" w:pos="284"/>
        </w:tabs>
      </w:pPr>
      <w:r>
        <w:t>Please find a list of useful websites in helping your child find information about careers, further education, or work related learning.  Youth Connexions Hertfordshire offer external careers guidance and support for students.  If you wo</w:t>
      </w:r>
      <w:r w:rsidR="004D26C0">
        <w:t>uld like to organise a meeting with a connexions adviser for your son/daughter then please contact Mrs Goodes (Senior Teacher) on 01992 308333 ext. 200</w:t>
      </w:r>
    </w:p>
    <w:p w:rsidR="00A75C31" w:rsidRDefault="004D26C0" w:rsidP="00A75C31">
      <w:pPr>
        <w:tabs>
          <w:tab w:val="num" w:pos="284"/>
        </w:tabs>
      </w:pPr>
      <w:r>
        <w:t>Here are some useful l</w:t>
      </w:r>
      <w:r w:rsidR="00A75C31">
        <w:t xml:space="preserve">inks to external websites:  </w:t>
      </w:r>
    </w:p>
    <w:p w:rsidR="00A75C31" w:rsidRDefault="00A75C31" w:rsidP="00A75C31">
      <w:pPr>
        <w:tabs>
          <w:tab w:val="num" w:pos="284"/>
        </w:tabs>
        <w:rPr>
          <w:rFonts w:ascii="Calibri" w:eastAsia="Times New Roman" w:hAnsi="Calibri" w:cs="Calibri"/>
          <w:color w:val="0000FF"/>
          <w:sz w:val="24"/>
          <w:lang w:eastAsia="en-GB"/>
        </w:rPr>
      </w:pPr>
      <w:r w:rsidRPr="00A75C31">
        <w:rPr>
          <w:rFonts w:ascii="Calibri" w:eastAsia="Times New Roman" w:hAnsi="Calibri" w:cs="Calibri"/>
          <w:color w:val="000000"/>
          <w:sz w:val="24"/>
          <w:lang w:eastAsia="en-GB"/>
        </w:rPr>
        <w:t xml:space="preserve">National Careers Service: </w:t>
      </w:r>
      <w:hyperlink r:id="rId5" w:history="1">
        <w:r w:rsidR="002071B7" w:rsidRPr="00F450F3">
          <w:rPr>
            <w:rStyle w:val="Hyperlink"/>
            <w:rFonts w:ascii="Calibri" w:eastAsia="Times New Roman" w:hAnsi="Calibri" w:cs="Calibri"/>
            <w:sz w:val="24"/>
            <w:lang w:eastAsia="en-GB"/>
          </w:rPr>
          <w:t>https://nationalcareersservice.direct.gov.uk</w:t>
        </w:r>
      </w:hyperlink>
    </w:p>
    <w:p w:rsidR="002071B7" w:rsidRPr="002071B7" w:rsidRDefault="002071B7" w:rsidP="002071B7">
      <w:pPr>
        <w:spacing w:after="150" w:line="240" w:lineRule="atLeast"/>
        <w:jc w:val="center"/>
        <w:rPr>
          <w:rFonts w:eastAsia="Times New Roman" w:cs="Times New Roman"/>
          <w:color w:val="838383"/>
          <w:sz w:val="28"/>
          <w:szCs w:val="28"/>
          <w:lang w:eastAsia="en-GB"/>
        </w:rPr>
      </w:pPr>
      <w:r w:rsidRPr="002071B7">
        <w:rPr>
          <w:rFonts w:eastAsia="Times New Roman" w:cs="Times New Roman"/>
          <w:color w:val="838383"/>
          <w:sz w:val="28"/>
          <w:szCs w:val="28"/>
          <w:lang w:eastAsia="en-GB"/>
        </w:rPr>
        <w:t xml:space="preserve">Starting a CV from scratch is daunting enough. </w:t>
      </w:r>
      <w:hyperlink r:id="rId6" w:tgtFrame="_blank" w:history="1">
        <w:r w:rsidRPr="002071B7">
          <w:rPr>
            <w:rFonts w:eastAsia="Times New Roman" w:cs="Times New Roman"/>
            <w:color w:val="551336"/>
            <w:sz w:val="28"/>
            <w:szCs w:val="28"/>
            <w:lang w:eastAsia="en-GB"/>
          </w:rPr>
          <w:t>Try this CV builder</w:t>
        </w:r>
      </w:hyperlink>
      <w:r w:rsidRPr="002071B7">
        <w:rPr>
          <w:rFonts w:eastAsia="Times New Roman" w:cs="Times New Roman"/>
          <w:color w:val="838383"/>
          <w:sz w:val="28"/>
          <w:szCs w:val="28"/>
          <w:lang w:eastAsia="en-GB"/>
        </w:rPr>
        <w:t>, remember to read the suggestions for what to put in each section. You can choose from one of four template designs, and – if you don’t like any of them – you can always design your own using this as a baseline starter. Perhaps write the text on a word doc. and save it, then cut and paste into the various sections of the CV Builder – particularly useful for longish sections like the ‘Personal Statement’ or ‘Interests/Hobbies’ bit. Anyway, whatever you decide to do its always really useful to have a CV, so make sure you create one as you will almost definitely need it at some point.</w:t>
      </w:r>
    </w:p>
    <w:p w:rsidR="002071B7" w:rsidRPr="00017FCC" w:rsidRDefault="002071B7" w:rsidP="002071B7">
      <w:pPr>
        <w:spacing w:after="150" w:line="240" w:lineRule="atLeast"/>
        <w:jc w:val="center"/>
        <w:rPr>
          <w:rFonts w:ascii="Verdana" w:eastAsia="Times New Roman" w:hAnsi="Verdana" w:cs="Times New Roman"/>
          <w:color w:val="838383"/>
          <w:sz w:val="17"/>
          <w:szCs w:val="17"/>
          <w:lang w:eastAsia="en-GB"/>
        </w:rPr>
      </w:pPr>
      <w:r w:rsidRPr="00017FCC">
        <w:rPr>
          <w:rFonts w:ascii="Verdana" w:eastAsia="Times New Roman" w:hAnsi="Verdana" w:cs="Times New Roman"/>
          <w:color w:val="838383"/>
          <w:sz w:val="17"/>
          <w:szCs w:val="17"/>
          <w:lang w:eastAsia="en-GB"/>
        </w:rPr>
        <w:t> </w:t>
      </w:r>
    </w:p>
    <w:p w:rsidR="002071B7" w:rsidRPr="00017FCC" w:rsidRDefault="002071B7" w:rsidP="002071B7">
      <w:pPr>
        <w:spacing w:after="150" w:line="240" w:lineRule="atLeast"/>
        <w:jc w:val="center"/>
        <w:rPr>
          <w:rFonts w:ascii="Verdana" w:eastAsia="Times New Roman" w:hAnsi="Verdana" w:cs="Times New Roman"/>
          <w:color w:val="838383"/>
          <w:sz w:val="17"/>
          <w:szCs w:val="17"/>
          <w:lang w:eastAsia="en-GB"/>
        </w:rPr>
      </w:pPr>
      <w:r w:rsidRPr="00017FCC">
        <w:rPr>
          <w:rFonts w:ascii="Verdana" w:eastAsia="Times New Roman" w:hAnsi="Verdana" w:cs="Times New Roman"/>
          <w:noProof/>
          <w:color w:val="551336"/>
          <w:sz w:val="17"/>
          <w:szCs w:val="17"/>
          <w:lang w:eastAsia="en-GB"/>
        </w:rPr>
        <w:drawing>
          <wp:inline distT="0" distB="0" distL="0" distR="0" wp14:anchorId="755EC930" wp14:editId="50593704">
            <wp:extent cx="2857500" cy="600075"/>
            <wp:effectExtent l="0" t="0" r="0" b="9525"/>
            <wp:docPr id="1" name="Picture 1" descr="NCS">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S">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600075"/>
                    </a:xfrm>
                    <a:prstGeom prst="rect">
                      <a:avLst/>
                    </a:prstGeom>
                    <a:noFill/>
                    <a:ln>
                      <a:noFill/>
                    </a:ln>
                  </pic:spPr>
                </pic:pic>
              </a:graphicData>
            </a:graphic>
          </wp:inline>
        </w:drawing>
      </w:r>
    </w:p>
    <w:p w:rsidR="002071B7" w:rsidRPr="00A75C31" w:rsidRDefault="002071B7" w:rsidP="002071B7">
      <w:pPr>
        <w:tabs>
          <w:tab w:val="num" w:pos="284"/>
        </w:tabs>
      </w:pPr>
      <w:r w:rsidRPr="00017FCC">
        <w:rPr>
          <w:rFonts w:ascii="Verdana" w:eastAsia="Times New Roman" w:hAnsi="Verdana" w:cs="Times New Roman"/>
          <w:color w:val="838383"/>
          <w:sz w:val="17"/>
          <w:szCs w:val="17"/>
          <w:lang w:eastAsia="en-GB"/>
        </w:rPr>
        <w:t> </w:t>
      </w:r>
    </w:p>
    <w:p w:rsidR="002071B7" w:rsidRPr="002071B7" w:rsidRDefault="00A75C31" w:rsidP="002071B7">
      <w:pPr>
        <w:numPr>
          <w:ilvl w:val="0"/>
          <w:numId w:val="1"/>
        </w:numPr>
        <w:autoSpaceDE w:val="0"/>
        <w:autoSpaceDN w:val="0"/>
        <w:adjustRightInd w:val="0"/>
        <w:spacing w:before="120" w:after="0" w:line="240" w:lineRule="auto"/>
        <w:rPr>
          <w:rFonts w:ascii="Calibri" w:eastAsia="Times New Roman" w:hAnsi="Calibri" w:cs="Calibri"/>
          <w:color w:val="0000FF"/>
          <w:sz w:val="24"/>
          <w:lang w:eastAsia="en-GB"/>
        </w:rPr>
      </w:pPr>
      <w:r w:rsidRPr="00A75C31">
        <w:rPr>
          <w:rFonts w:ascii="Calibri" w:eastAsia="Times New Roman" w:hAnsi="Calibri" w:cs="Calibri"/>
          <w:color w:val="000000"/>
          <w:sz w:val="24"/>
          <w:lang w:eastAsia="en-GB"/>
        </w:rPr>
        <w:t xml:space="preserve">National Apprenticeships website: </w:t>
      </w:r>
      <w:r w:rsidRPr="00A75C31">
        <w:rPr>
          <w:rFonts w:ascii="Calibri" w:eastAsia="Times New Roman" w:hAnsi="Calibri" w:cs="Calibri"/>
          <w:color w:val="0000FF"/>
          <w:sz w:val="24"/>
          <w:lang w:eastAsia="en-GB"/>
        </w:rPr>
        <w:t>www.apprenticeships.org.uk</w:t>
      </w:r>
    </w:p>
    <w:p w:rsidR="00A75C31" w:rsidRPr="00A75C31" w:rsidRDefault="00A75C31" w:rsidP="00A75C31">
      <w:pPr>
        <w:numPr>
          <w:ilvl w:val="0"/>
          <w:numId w:val="1"/>
        </w:numPr>
        <w:autoSpaceDE w:val="0"/>
        <w:autoSpaceDN w:val="0"/>
        <w:adjustRightInd w:val="0"/>
        <w:spacing w:before="120" w:after="0" w:line="240" w:lineRule="auto"/>
        <w:rPr>
          <w:rFonts w:ascii="Calibri" w:eastAsia="Times New Roman" w:hAnsi="Calibri" w:cs="Calibri"/>
          <w:color w:val="0000FF"/>
          <w:sz w:val="24"/>
          <w:lang w:eastAsia="en-GB"/>
        </w:rPr>
      </w:pPr>
      <w:r w:rsidRPr="00A75C31">
        <w:rPr>
          <w:rFonts w:ascii="Calibri" w:eastAsia="Times New Roman" w:hAnsi="Calibri" w:cs="Calibri"/>
          <w:color w:val="000000"/>
          <w:sz w:val="24"/>
          <w:lang w:eastAsia="en-GB"/>
        </w:rPr>
        <w:t xml:space="preserve">National online 16‐19 prospectus: </w:t>
      </w:r>
      <w:r w:rsidRPr="00A75C31">
        <w:rPr>
          <w:rFonts w:ascii="Calibri" w:eastAsia="Times New Roman" w:hAnsi="Calibri" w:cs="Calibri"/>
          <w:color w:val="0000FF"/>
          <w:sz w:val="24"/>
          <w:lang w:eastAsia="en-GB"/>
        </w:rPr>
        <w:t>www.ucasprogress.com</w:t>
      </w:r>
    </w:p>
    <w:p w:rsidR="00A75C31" w:rsidRPr="00A75C31" w:rsidRDefault="00A75C31" w:rsidP="00A75C31">
      <w:pPr>
        <w:numPr>
          <w:ilvl w:val="0"/>
          <w:numId w:val="1"/>
        </w:numPr>
        <w:autoSpaceDE w:val="0"/>
        <w:autoSpaceDN w:val="0"/>
        <w:adjustRightInd w:val="0"/>
        <w:spacing w:before="120" w:after="0" w:line="240" w:lineRule="auto"/>
        <w:rPr>
          <w:rFonts w:ascii="Calibri" w:eastAsia="Times New Roman" w:hAnsi="Calibri" w:cs="Calibri"/>
          <w:color w:val="0000FF"/>
          <w:sz w:val="24"/>
          <w:lang w:eastAsia="en-GB"/>
        </w:rPr>
      </w:pPr>
      <w:r w:rsidRPr="00A75C31">
        <w:rPr>
          <w:rFonts w:ascii="Calibri" w:eastAsia="Times New Roman" w:hAnsi="Calibri" w:cs="Calibri"/>
          <w:color w:val="000000"/>
          <w:sz w:val="24"/>
          <w:lang w:eastAsia="en-GB"/>
        </w:rPr>
        <w:t xml:space="preserve">National Higher Education Course Search: </w:t>
      </w:r>
      <w:r w:rsidRPr="00A75C31">
        <w:rPr>
          <w:rFonts w:ascii="Calibri" w:eastAsia="Times New Roman" w:hAnsi="Calibri" w:cs="Calibri"/>
          <w:color w:val="0000FF"/>
          <w:sz w:val="24"/>
          <w:lang w:eastAsia="en-GB"/>
        </w:rPr>
        <w:t>www.ucas.com</w:t>
      </w:r>
    </w:p>
    <w:p w:rsidR="00A75C31" w:rsidRDefault="00A75C31" w:rsidP="00A75C31">
      <w:pPr>
        <w:numPr>
          <w:ilvl w:val="0"/>
          <w:numId w:val="1"/>
        </w:numPr>
        <w:autoSpaceDE w:val="0"/>
        <w:autoSpaceDN w:val="0"/>
        <w:adjustRightInd w:val="0"/>
        <w:spacing w:before="120" w:after="0" w:line="240" w:lineRule="auto"/>
        <w:rPr>
          <w:rFonts w:ascii="Calibri" w:eastAsia="Times New Roman" w:hAnsi="Calibri" w:cs="Calibri"/>
          <w:sz w:val="24"/>
          <w:lang w:eastAsia="en-GB"/>
        </w:rPr>
      </w:pPr>
      <w:r w:rsidRPr="00A75C31">
        <w:rPr>
          <w:rFonts w:ascii="Calibri" w:eastAsia="Times New Roman" w:hAnsi="Calibri" w:cs="Calibri"/>
          <w:color w:val="000000"/>
          <w:sz w:val="24"/>
          <w:lang w:eastAsia="en-GB"/>
        </w:rPr>
        <w:t xml:space="preserve">Government website: </w:t>
      </w:r>
      <w:hyperlink r:id="rId9" w:history="1">
        <w:r w:rsidRPr="00A75C31">
          <w:rPr>
            <w:rFonts w:ascii="Calibri" w:eastAsia="Times New Roman" w:hAnsi="Calibri" w:cs="Calibri"/>
            <w:color w:val="0000FF"/>
            <w:sz w:val="24"/>
            <w:lang w:eastAsia="en-GB"/>
          </w:rPr>
          <w:t>www.gov.uk</w:t>
        </w:r>
      </w:hyperlink>
      <w:r w:rsidRPr="00A75C31">
        <w:rPr>
          <w:rFonts w:ascii="Calibri" w:eastAsia="Times New Roman" w:hAnsi="Calibri" w:cs="Calibri"/>
          <w:color w:val="0000FF"/>
          <w:sz w:val="24"/>
          <w:lang w:eastAsia="en-GB"/>
        </w:rPr>
        <w:t xml:space="preserve">, </w:t>
      </w:r>
      <w:r w:rsidRPr="00A75C31">
        <w:rPr>
          <w:rFonts w:ascii="Calibri" w:eastAsia="Times New Roman" w:hAnsi="Calibri" w:cs="Calibri"/>
          <w:sz w:val="24"/>
          <w:lang w:eastAsia="en-GB"/>
        </w:rPr>
        <w:t>with a pointer to the ‘Education and Learning’ section</w:t>
      </w:r>
    </w:p>
    <w:p w:rsidR="00A75C31" w:rsidRDefault="00A75C31" w:rsidP="00A75C31">
      <w:pPr>
        <w:autoSpaceDE w:val="0"/>
        <w:autoSpaceDN w:val="0"/>
        <w:adjustRightInd w:val="0"/>
        <w:spacing w:before="120" w:after="0" w:line="240" w:lineRule="auto"/>
        <w:rPr>
          <w:rFonts w:ascii="Calibri" w:eastAsia="Times New Roman" w:hAnsi="Calibri" w:cs="Calibri"/>
          <w:sz w:val="24"/>
          <w:lang w:eastAsia="en-GB"/>
        </w:rPr>
      </w:pPr>
    </w:p>
    <w:p w:rsidR="002071B7" w:rsidRDefault="00A75C31" w:rsidP="002071B7">
      <w:pPr>
        <w:autoSpaceDE w:val="0"/>
        <w:autoSpaceDN w:val="0"/>
        <w:adjustRightInd w:val="0"/>
        <w:spacing w:before="120" w:after="0" w:line="240" w:lineRule="auto"/>
        <w:rPr>
          <w:rFonts w:ascii="Calibri" w:eastAsia="Times New Roman" w:hAnsi="Calibri" w:cs="Calibri"/>
          <w:sz w:val="24"/>
          <w:lang w:eastAsia="en-GB"/>
        </w:rPr>
      </w:pPr>
      <w:r>
        <w:rPr>
          <w:rFonts w:ascii="Calibri" w:eastAsia="Times New Roman" w:hAnsi="Calibri" w:cs="Calibri"/>
          <w:sz w:val="24"/>
          <w:lang w:eastAsia="en-GB"/>
        </w:rPr>
        <w:t xml:space="preserve">The education services team at Youth Connexions Hertfordshire produce a leaflet called ‘Where to find information’ which contains links to further helpful websites for both careers and other issues affecting young people. (Scroll to the bottom of the page to find the leaflet).  </w:t>
      </w:r>
      <w:r w:rsidR="002071B7">
        <w:rPr>
          <w:rFonts w:ascii="Calibri" w:eastAsia="Times New Roman" w:hAnsi="Calibri" w:cs="Calibri"/>
          <w:sz w:val="24"/>
          <w:lang w:eastAsia="en-GB"/>
        </w:rPr>
        <w:t xml:space="preserve">  </w:t>
      </w:r>
      <w:hyperlink r:id="rId10" w:history="1">
        <w:r w:rsidRPr="00F67475">
          <w:rPr>
            <w:rStyle w:val="Hyperlink"/>
          </w:rPr>
          <w:t>http://www.channelmogo.org/info-and-advice/jobs-careers.aspx</w:t>
        </w:r>
      </w:hyperlink>
    </w:p>
    <w:p w:rsidR="00A75C31" w:rsidRDefault="00A75C31" w:rsidP="002071B7">
      <w:pPr>
        <w:autoSpaceDE w:val="0"/>
        <w:autoSpaceDN w:val="0"/>
        <w:adjustRightInd w:val="0"/>
        <w:spacing w:before="120" w:after="0" w:line="240" w:lineRule="auto"/>
      </w:pPr>
    </w:p>
    <w:p w:rsidR="00A75C31" w:rsidRDefault="00A75C31" w:rsidP="00A75C31">
      <w:r w:rsidRPr="00A75C31">
        <w:rPr>
          <w:b/>
        </w:rPr>
        <w:t>Local Information for young people and parents:</w:t>
      </w:r>
      <w:r>
        <w:t xml:space="preserve">  This website has links to information and advice on looking and applying for work, a searchable database of local vacancies, information on the labour market and major employers in Hertfordshire, national employers with school leaver schemes </w:t>
      </w:r>
      <w:r>
        <w:lastRenderedPageBreak/>
        <w:t xml:space="preserve">and other advice for young people, including how to find their local Youth Connexions one stop shop or centre.  </w:t>
      </w:r>
      <w:hyperlink r:id="rId11" w:history="1">
        <w:r w:rsidRPr="00F67475">
          <w:rPr>
            <w:rStyle w:val="Hyperlink"/>
          </w:rPr>
          <w:t>http://www.youthconnexions-hertfordshire.org/</w:t>
        </w:r>
      </w:hyperlink>
    </w:p>
    <w:p w:rsidR="004D26C0" w:rsidRDefault="004D26C0" w:rsidP="004D26C0">
      <w:pPr>
        <w:pStyle w:val="ListParagraph"/>
        <w:numPr>
          <w:ilvl w:val="0"/>
          <w:numId w:val="3"/>
        </w:numPr>
      </w:pPr>
      <w:r>
        <w:t xml:space="preserve">Kudos is a useful starting point for students to gain an understanding about the different career options available.  Go to </w:t>
      </w:r>
      <w:hyperlink r:id="rId12" w:history="1">
        <w:r w:rsidRPr="00497BF7">
          <w:rPr>
            <w:rStyle w:val="Hyperlink"/>
          </w:rPr>
          <w:t>www.cascaid.co.uk</w:t>
        </w:r>
      </w:hyperlink>
      <w:r>
        <w:t xml:space="preserve"> (Click on Launch our Products)</w:t>
      </w:r>
    </w:p>
    <w:p w:rsidR="004D26C0" w:rsidRDefault="004D26C0" w:rsidP="004D26C0">
      <w:pPr>
        <w:pStyle w:val="ListParagraph"/>
        <w:numPr>
          <w:ilvl w:val="0"/>
          <w:numId w:val="3"/>
        </w:numPr>
      </w:pPr>
      <w:r>
        <w:t xml:space="preserve">Enter your own username and password in the KNOW </w:t>
      </w:r>
      <w:proofErr w:type="gramStart"/>
      <w:r>
        <w:t>YOUR</w:t>
      </w:r>
      <w:proofErr w:type="gramEnd"/>
      <w:r>
        <w:t xml:space="preserve"> LOGIN Details? Box</w:t>
      </w:r>
    </w:p>
    <w:p w:rsidR="004D26C0" w:rsidRDefault="004D26C0" w:rsidP="004D26C0">
      <w:pPr>
        <w:pStyle w:val="ListParagraph"/>
        <w:numPr>
          <w:ilvl w:val="0"/>
          <w:numId w:val="3"/>
        </w:numPr>
      </w:pPr>
      <w:r>
        <w:t xml:space="preserve">If you are new to KUDOS or </w:t>
      </w:r>
      <w:proofErr w:type="spellStart"/>
      <w:r>
        <w:t>Careerscape</w:t>
      </w:r>
      <w:proofErr w:type="spellEnd"/>
      <w:r>
        <w:t xml:space="preserve"> set up your own username and password by entering the school code (displayed around the school on posters).  </w:t>
      </w:r>
    </w:p>
    <w:p w:rsidR="004D26C0" w:rsidRDefault="004D26C0" w:rsidP="004D26C0">
      <w:r>
        <w:t>If you would like any advice or further information then please contact</w:t>
      </w:r>
    </w:p>
    <w:p w:rsidR="00A75C31" w:rsidRDefault="00A23F82" w:rsidP="00A75C31">
      <w:r>
        <w:t>Mrs M Goodes</w:t>
      </w:r>
    </w:p>
    <w:p w:rsidR="00A23F82" w:rsidRDefault="00A23F82" w:rsidP="00A75C31">
      <w:r>
        <w:t xml:space="preserve">Assistant Principal </w:t>
      </w:r>
      <w:bookmarkStart w:id="0" w:name="_GoBack"/>
      <w:bookmarkEnd w:id="0"/>
    </w:p>
    <w:p w:rsidR="00A75C31" w:rsidRDefault="00A75C31" w:rsidP="00A75C31"/>
    <w:p w:rsidR="00A75C31" w:rsidRDefault="00A75C31" w:rsidP="00A75C31"/>
    <w:p w:rsidR="00A75C31" w:rsidRDefault="00A75C31"/>
    <w:p w:rsidR="00A75C31" w:rsidRDefault="00A75C31"/>
    <w:p w:rsidR="00A75C31" w:rsidRDefault="00A75C31"/>
    <w:sectPr w:rsidR="00A75C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3D7E63"/>
    <w:multiLevelType w:val="hybridMultilevel"/>
    <w:tmpl w:val="FBB04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483045"/>
    <w:multiLevelType w:val="hybridMultilevel"/>
    <w:tmpl w:val="FC3AC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5C046B"/>
    <w:multiLevelType w:val="hybridMultilevel"/>
    <w:tmpl w:val="43A46772"/>
    <w:lvl w:ilvl="0" w:tplc="6D803C12">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C31"/>
    <w:rsid w:val="002071B7"/>
    <w:rsid w:val="004D26C0"/>
    <w:rsid w:val="00966F81"/>
    <w:rsid w:val="00A23F82"/>
    <w:rsid w:val="00A75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FCD2A3-A31D-4F68-955B-C3DFF9A0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5C31"/>
    <w:rPr>
      <w:color w:val="0000FF" w:themeColor="hyperlink"/>
      <w:u w:val="single"/>
    </w:rPr>
  </w:style>
  <w:style w:type="paragraph" w:styleId="ListParagraph">
    <w:name w:val="List Paragraph"/>
    <w:basedOn w:val="Normal"/>
    <w:uiPriority w:val="34"/>
    <w:qFormat/>
    <w:rsid w:val="00A75C31"/>
    <w:pPr>
      <w:ind w:left="720"/>
      <w:contextualSpacing/>
    </w:pPr>
  </w:style>
  <w:style w:type="paragraph" w:styleId="BalloonText">
    <w:name w:val="Balloon Text"/>
    <w:basedOn w:val="Normal"/>
    <w:link w:val="BalloonTextChar"/>
    <w:uiPriority w:val="99"/>
    <w:semiHidden/>
    <w:unhideWhenUsed/>
    <w:rsid w:val="00207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1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tionalcareersservice.direct.gov.uk/tools/cv/Pages/default.aspx" TargetMode="External"/><Relationship Id="rId12" Type="http://schemas.openxmlformats.org/officeDocument/2006/relationships/hyperlink" Target="http://www.cascaid.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rrissouthnorwood.org.uk/330/Starting%20a%20CV%20from%20scratch%20is%20daunting%20enough.%20Try%20this%20CV%20builder,%20remember%20to%20read%20the%20suggestions%20for%20what%20to%20put%20in%20each%20section.%20You%20can%20choose%20from%20one%20of%20four%20template%20designs,%20and%20&#65533;%20if%20you%20don&#65533;t%20like%20any%20of%20them%20&#65533;%20you%20can%20always%20design%20your%20own%20using%20this%20as%20a%20baseline%20starter.%20Perhaps%20write%20the%20text%20on%20a%20word%20doc.%20and%20save%20it,%20then%20cut%20and%20paste%20into%20the%20various%20sections%20of%20the%20CV%20Builder%20&#65533;%20particularly%20useful%20for%20longish%20sections%20like%20the%20&#65533;Personal%20Statement&#65533;%20or%20&#65533;Interests/Hobbies&#65533;%20bit.%20Anyway,%20whatever%20you%20decide%20to%20do%20its%20always%20really%20really%20useful%20to%20have%20a%20CV,%20so%20make%20sure%20you%20create%20one%20as%20you%20will%20almost%20definitely%20need%20it%20at%20some%20point." TargetMode="External"/><Relationship Id="rId11" Type="http://schemas.openxmlformats.org/officeDocument/2006/relationships/hyperlink" Target="http://www.youthconnexions-hertfordshire.org/" TargetMode="External"/><Relationship Id="rId5" Type="http://schemas.openxmlformats.org/officeDocument/2006/relationships/hyperlink" Target="https://nationalcareersservice.direct.gov.uk" TargetMode="External"/><Relationship Id="rId10" Type="http://schemas.openxmlformats.org/officeDocument/2006/relationships/hyperlink" Target="http://www.channelmogo.org/info-and-advice/jobs-careers.aspx" TargetMode="External"/><Relationship Id="rId4" Type="http://schemas.openxmlformats.org/officeDocument/2006/relationships/webSettings" Target="webSettings.xml"/><Relationship Id="rId9" Type="http://schemas.openxmlformats.org/officeDocument/2006/relationships/hyperlink" Target="http://www.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Turnford School</Company>
  <LinksUpToDate>false</LinksUpToDate>
  <CharactersWithSpaces>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maxine.goodes</dc:creator>
  <cp:lastModifiedBy>Administrator</cp:lastModifiedBy>
  <cp:revision>4</cp:revision>
  <dcterms:created xsi:type="dcterms:W3CDTF">2013-09-05T07:52:00Z</dcterms:created>
  <dcterms:modified xsi:type="dcterms:W3CDTF">2016-01-11T10:24:00Z</dcterms:modified>
</cp:coreProperties>
</file>